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top w:val="single" w:sz="6" w:space="0" w:color="000001"/>
          <w:left w:val="single" w:sz="6" w:space="0" w:color="000001"/>
          <w:bottom w:val="single" w:sz="6" w:space="0" w:color="000001"/>
          <w:right w:val="single" w:sz="6" w:space="0" w:color="000001"/>
        </w:pBdr>
        <w:tabs>
          <w:tab w:val="left" w:pos="3960" w:leader="none"/>
          <w:tab w:val="right" w:pos="5670" w:leader="none"/>
        </w:tabs>
        <w:bidi w:val="0"/>
        <w:spacing w:before="0" w:after="0"/>
        <w:ind w:left="0" w:right="0" w:hanging="0"/>
        <w:jc w:val="center"/>
        <w:rPr/>
      </w:pPr>
      <w:r>
        <w:rPr>
          <w:rFonts w:eastAsia="Times New Roman" w:cs="Arial" w:ascii="Arial" w:hAnsi="Arial"/>
          <w:b/>
          <w:bCs/>
          <w:color w:val="000000"/>
          <w:sz w:val="22"/>
          <w:szCs w:val="22"/>
          <w:lang w:val="de-DE" w:eastAsia="de-DE" w:bidi="ar-SA"/>
        </w:rPr>
        <w:t xml:space="preserve">Bielefeld-Bethel </w:t>
      </w:r>
      <w:r>
        <w:rPr/>
        <w:br/>
      </w:r>
      <w:r>
        <w:rPr>
          <w:rFonts w:eastAsia="Times New Roman" w:cs="Arial" w:ascii="Arial" w:hAnsi="Arial"/>
          <w:b/>
          <w:bCs/>
          <w:color w:val="000000"/>
          <w:sz w:val="22"/>
          <w:szCs w:val="22"/>
          <w:lang w:val="de-DE" w:eastAsia="de-DE" w:bidi="ar-SA"/>
        </w:rPr>
        <w:t>5.Integratives Reitturnier für Menschen mit und ohne Behinderung</w:t>
      </w:r>
    </w:p>
    <w:p>
      <w:pPr>
        <w:pStyle w:val="Normal"/>
        <w:widowControl w:val="false"/>
        <w:pBdr>
          <w:top w:val="single" w:sz="6" w:space="0" w:color="000001"/>
          <w:left w:val="single" w:sz="6" w:space="0" w:color="000001"/>
          <w:bottom w:val="single" w:sz="6" w:space="0" w:color="000001"/>
          <w:right w:val="single" w:sz="6" w:space="0" w:color="000001"/>
        </w:pBdr>
        <w:tabs>
          <w:tab w:val="left" w:pos="3960" w:leader="none"/>
          <w:tab w:val="right" w:pos="5670" w:leader="none"/>
        </w:tabs>
        <w:bidi w:val="0"/>
        <w:spacing w:before="0" w:after="0"/>
        <w:ind w:left="0" w:right="0" w:hanging="0"/>
        <w:jc w:val="center"/>
        <w:rPr/>
      </w:pPr>
      <w:r>
        <w:rPr>
          <w:rFonts w:eastAsia="Times New Roman" w:cs="Arial" w:ascii="Arial" w:hAnsi="Arial"/>
          <w:b/>
          <w:bCs/>
          <w:color w:val="000000"/>
          <w:sz w:val="22"/>
          <w:szCs w:val="22"/>
          <w:lang w:val="de-DE" w:eastAsia="de-DE" w:bidi="ar-SA"/>
        </w:rPr>
        <w:t>23.06.2018</w:t>
        <w:tab/>
      </w:r>
      <w:r>
        <w:rPr>
          <w:rFonts w:eastAsia="Times New Roman" w:cs="Arial" w:ascii="Arial" w:hAnsi="Arial"/>
          <w:b/>
          <w:bCs/>
          <w:color w:val="000000"/>
          <w:sz w:val="24"/>
          <w:szCs w:val="24"/>
          <w:lang w:val="de-DE" w:eastAsia="de-DE" w:bidi="ar-SA"/>
        </w:rPr>
        <w:t>WBO</w:t>
      </w:r>
    </w:p>
    <w:p>
      <w:pPr>
        <w:pStyle w:val="Normal"/>
        <w:widowControl w:val="false"/>
        <w:tabs>
          <w:tab w:val="right" w:pos="5670"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Veranstalter: Integra Bielefeld e. V., Abt. Reiten</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 xml:space="preserve">NeOn Nennungsschluss: 22.05.2018 </w:t>
      </w:r>
    </w:p>
    <w:p>
      <w:pPr>
        <w:pStyle w:val="Normal"/>
        <w:widowControl w:val="false"/>
        <w:tabs>
          <w:tab w:val="right" w:pos="5670" w:leader="none"/>
        </w:tabs>
        <w:bidi w:val="0"/>
        <w:spacing w:before="0" w:after="0"/>
        <w:ind w:left="0" w:right="0" w:hanging="0"/>
        <w:jc w:val="both"/>
        <w:rPr/>
      </w:pPr>
      <w:r>
        <w:rPr>
          <w:rFonts w:eastAsia="Times New Roman" w:cs="Arial" w:ascii="Arial" w:hAnsi="Arial"/>
          <w:sz w:val="22"/>
          <w:szCs w:val="22"/>
          <w:lang w:val="de-DE" w:eastAsia="de-DE" w:bidi="ar-SA"/>
        </w:rPr>
        <w:t>Schriftliche WBO-Nennungen und</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weitere Informationen zur Veranstaltung:</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Josef Kassner</w:t>
      </w:r>
      <w:r>
        <w:rPr/>
        <w:br/>
      </w:r>
      <w:r>
        <w:rPr>
          <w:rFonts w:eastAsia="Times New Roman" w:cs="Arial" w:ascii="Arial" w:hAnsi="Arial"/>
          <w:color w:val="000000"/>
          <w:sz w:val="22"/>
          <w:szCs w:val="22"/>
          <w:lang w:val="de-DE" w:eastAsia="de-DE" w:bidi="ar-SA"/>
        </w:rPr>
        <w:t>Am großen Feld 6</w:t>
      </w:r>
      <w:r>
        <w:rPr/>
        <w:br/>
      </w:r>
      <w:r>
        <w:rPr>
          <w:rFonts w:eastAsia="Times New Roman" w:cs="Arial" w:ascii="Arial" w:hAnsi="Arial"/>
          <w:color w:val="000000"/>
          <w:sz w:val="22"/>
          <w:szCs w:val="22"/>
          <w:lang w:val="de-DE" w:eastAsia="de-DE" w:bidi="ar-SA"/>
        </w:rPr>
        <w:t>32758 Detmold</w:t>
      </w:r>
    </w:p>
    <w:p>
      <w:pPr>
        <w:pStyle w:val="Normal"/>
        <w:widowControl w:val="false"/>
        <w:tabs>
          <w:tab w:val="left" w:pos="2835" w:leader="none"/>
          <w:tab w:val="right" w:pos="5670" w:leader="none"/>
        </w:tabs>
        <w:bidi w:val="0"/>
        <w:spacing w:before="0" w:after="0"/>
        <w:ind w:left="0" w:right="0" w:hanging="0"/>
        <w:jc w:val="both"/>
        <w:rPr>
          <w:lang w:val="en-US"/>
        </w:rPr>
      </w:pPr>
      <w:r>
        <w:rPr>
          <w:rFonts w:eastAsia="Times New Roman" w:cs="Arial" w:ascii="Arial" w:hAnsi="Arial"/>
          <w:color w:val="000000"/>
          <w:sz w:val="22"/>
          <w:szCs w:val="22"/>
          <w:lang w:val="en-US" w:eastAsia="de-DE" w:bidi="ar-SA"/>
        </w:rPr>
        <w:t>Tel.: 0171 / 5571256</w:t>
      </w:r>
    </w:p>
    <w:p>
      <w:pPr>
        <w:pStyle w:val="Normal"/>
        <w:widowControl w:val="false"/>
        <w:tabs>
          <w:tab w:val="left" w:pos="2835" w:leader="none"/>
          <w:tab w:val="right" w:pos="5670" w:leader="none"/>
        </w:tabs>
        <w:bidi w:val="0"/>
        <w:spacing w:before="0" w:after="0"/>
        <w:ind w:left="0" w:right="0" w:hanging="0"/>
        <w:jc w:val="both"/>
        <w:rPr>
          <w:lang w:val="en-US"/>
        </w:rPr>
      </w:pPr>
      <w:r>
        <w:rPr>
          <w:rFonts w:eastAsia="Times New Roman" w:cs="Arial" w:ascii="Arial" w:hAnsi="Arial"/>
          <w:color w:val="000000"/>
          <w:sz w:val="22"/>
          <w:szCs w:val="22"/>
          <w:lang w:val="en-US" w:eastAsia="de-DE" w:bidi="ar-SA"/>
        </w:rPr>
        <w:t>Email: josef_kassner@web.de</w:t>
      </w:r>
    </w:p>
    <w:p>
      <w:pPr>
        <w:pStyle w:val="Normal"/>
        <w:widowControl w:val="false"/>
        <w:tabs>
          <w:tab w:val="right" w:pos="5670"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Vorläufige ZE</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Sa. vorm.: 1,2,7 nachm.: 3,4,5,6</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Rückfragen zu den Prüfungen:</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Uta Adorf- Integra e.V. Abteilung Reiten</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O521-1443097</w:t>
      </w:r>
      <w:r>
        <w:rPr/>
        <w:br/>
      </w:r>
      <w:r>
        <w:rPr>
          <w:rFonts w:eastAsia="Times New Roman" w:cs="Arial" w:ascii="Arial" w:hAnsi="Arial"/>
          <w:color w:val="000000"/>
          <w:sz w:val="22"/>
          <w:szCs w:val="22"/>
          <w:lang w:val="de-DE" w:eastAsia="de-DE" w:bidi="ar-SA"/>
        </w:rPr>
        <w:t>__________________________________________</w:t>
      </w:r>
    </w:p>
    <w:p>
      <w:pPr>
        <w:pStyle w:val="Normal"/>
        <w:widowControl w:val="false"/>
        <w:tabs>
          <w:tab w:val="right" w:pos="5670" w:leader="none"/>
        </w:tabs>
        <w:bidi w:val="0"/>
        <w:spacing w:before="0" w:after="0"/>
        <w:ind w:left="0" w:right="0" w:hanging="0"/>
        <w:jc w:val="both"/>
        <w:rPr>
          <w:rFonts w:ascii="Arial" w:hAnsi="Arial" w:eastAsia="Times New Roman" w:cs="Arial"/>
          <w:color w:val="000000"/>
          <w:sz w:val="22"/>
          <w:szCs w:val="22"/>
          <w:lang w:val="de-DE" w:eastAsia="de-DE" w:bidi="ar-SA"/>
        </w:rPr>
      </w:pPr>
      <w:r>
        <w:rPr>
          <w:rFonts w:eastAsia="Times New Roman" w:cs="Arial" w:ascii="Arial" w:hAnsi="Arial"/>
          <w:color w:val="000000"/>
          <w:sz w:val="22"/>
          <w:szCs w:val="22"/>
          <w:lang w:val="de-DE" w:eastAsia="de-DE" w:bidi="ar-SA"/>
        </w:rPr>
      </w:r>
    </w:p>
    <w:p>
      <w:pPr>
        <w:pStyle w:val="Normal"/>
        <w:widowControl w:val="false"/>
        <w:tabs>
          <w:tab w:val="right" w:pos="5670"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Besondere Bestimmungen</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 Einsätze sind der Nennung als Scheck beizufügen bzw. bei der Anwendung von NeOn mittels Lastschriftverfahren zu entrichten.</w:t>
      </w:r>
    </w:p>
    <w:p>
      <w:pPr>
        <w:pStyle w:val="Normal"/>
        <w:widowControl w:val="false"/>
        <w:tabs>
          <w:tab w:val="right" w:pos="5670"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 xml:space="preserve">- Es wird keine LK-Abgabe erhoben (da reine WBO-Veranstaltung). </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 xml:space="preserve">- Bei schriftlichen Nennungen in Wettbewerben gem. WBO sind für nicht FN-eingetragene Pferde die Formblätter der WBO zu verwenden. </w:t>
      </w:r>
    </w:p>
    <w:p>
      <w:pPr>
        <w:pStyle w:val="Normal"/>
        <w:widowControl w:val="false"/>
        <w:tabs>
          <w:tab w:val="right" w:pos="5670" w:leader="none"/>
        </w:tabs>
        <w:bidi w:val="0"/>
        <w:spacing w:before="0" w:after="0"/>
        <w:ind w:left="0" w:right="3" w:hanging="0"/>
        <w:jc w:val="both"/>
        <w:rPr/>
      </w:pPr>
      <w:r>
        <w:rPr>
          <w:rFonts w:eastAsia="Times New Roman" w:cs="Arial" w:ascii="Arial" w:hAnsi="Arial"/>
          <w:color w:val="000000"/>
          <w:sz w:val="22"/>
          <w:szCs w:val="22"/>
          <w:lang w:val="de-DE" w:eastAsia="de-DE" w:bidi="ar-SA"/>
        </w:rPr>
        <w:t>- Für Nennung-Online-User erfolgt die Bereitstellung der Zeiteinteilung im Internet unter www.nennung-online.de; an diese Teilnehmer wird keine Zeiteinteilung per Post verschickt.</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 xml:space="preserve">- Ponys sind in allen WB dieser Ausschreibung gem. Bestimmungen der WBO und KLW zugelassen. </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 In allen Wettbewerben gem. WBO dieser Ausschreibung erhält jeweils das erste Drittel der Teilnehmer Ehrenpreise.</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 xml:space="preserve">- In allen Wettbewerben gem. WBO ist das Geburtsdatum der Teilnehmer anzugeben, ansonsten erfolgt der Start in der ältesten Altersgruppe. </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 xml:space="preserve">- Die Pferde dürfen nur von den Teilnehmern, die sie auch starten, abgeritten werden (Ausnahme: Menschen mit Behinderungen - Bei behinderten Teilnehmern ist grundsätzlich ein Pferdeführer zulässig. </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 Richterin: Annette von Hartmann (Reiten, GHP).</w:t>
      </w:r>
    </w:p>
    <w:p>
      <w:pPr>
        <w:pStyle w:val="Normal"/>
        <w:widowControl w:val="false"/>
        <w:tabs>
          <w:tab w:val="right" w:pos="5670"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Platzverhältnisse:</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 xml:space="preserve">- Prüfungshalle 20 x 40 m (Sand), Außenvorbereitungsplatz 20 x 40 m (Sand), Trailbahn ca. 400 m (Sand). </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 xml:space="preserve">- Veranstaltungsort und Navi-Anschrift: Therapeutisches Reiten Bethel, Remterweg 77, 33617 Bielefeld. </w:t>
      </w:r>
    </w:p>
    <w:p>
      <w:pPr>
        <w:pStyle w:val="Normal"/>
        <w:widowControl w:val="false"/>
        <w:tabs>
          <w:tab w:val="right" w:pos="5670" w:leader="none"/>
        </w:tabs>
        <w:bidi w:val="0"/>
        <w:spacing w:before="0" w:after="0"/>
        <w:ind w:left="0" w:right="25" w:hanging="0"/>
        <w:jc w:val="both"/>
        <w:rPr>
          <w:rFonts w:ascii="Arial" w:hAnsi="Arial" w:eastAsia="Times New Roman" w:cs="Arial"/>
          <w:color w:val="FF0000"/>
          <w:sz w:val="22"/>
          <w:szCs w:val="22"/>
          <w:lang w:val="de-DE" w:eastAsia="de-DE" w:bidi="ar-SA"/>
        </w:rPr>
      </w:pPr>
      <w:r>
        <w:rPr>
          <w:rFonts w:eastAsia="Times New Roman" w:cs="Arial" w:ascii="Arial" w:hAnsi="Arial"/>
          <w:color w:val="FF0000"/>
          <w:sz w:val="22"/>
          <w:szCs w:val="22"/>
          <w:lang w:val="de-DE" w:eastAsia="de-DE" w:bidi="ar-SA"/>
        </w:rPr>
      </w:r>
    </w:p>
    <w:p>
      <w:pPr>
        <w:pStyle w:val="Normal"/>
        <w:widowControl w:val="false"/>
        <w:tabs>
          <w:tab w:val="right" w:pos="5670" w:leader="none"/>
        </w:tabs>
        <w:bidi w:val="0"/>
        <w:spacing w:before="0" w:after="0"/>
        <w:ind w:left="0" w:right="25" w:hanging="0"/>
        <w:jc w:val="both"/>
        <w:rPr>
          <w:rFonts w:ascii="Arial" w:hAnsi="Arial" w:eastAsia="Times New Roman" w:cs="Arial"/>
          <w:color w:val="FF0000"/>
          <w:sz w:val="22"/>
          <w:szCs w:val="22"/>
          <w:lang w:val="de-DE" w:eastAsia="de-DE" w:bidi="ar-SA"/>
        </w:rPr>
      </w:pPr>
      <w:r>
        <w:rPr>
          <w:rFonts w:eastAsia="Times New Roman" w:cs="Arial" w:ascii="Arial" w:hAnsi="Arial"/>
          <w:color w:val="FF0000"/>
          <w:sz w:val="22"/>
          <w:szCs w:val="22"/>
          <w:lang w:val="de-DE" w:eastAsia="de-DE" w:bidi="ar-SA"/>
        </w:rPr>
      </w:r>
    </w:p>
    <w:p>
      <w:pPr>
        <w:pStyle w:val="Normal"/>
        <w:widowControl w:val="false"/>
        <w:tabs>
          <w:tab w:val="right" w:pos="5670" w:leader="none"/>
        </w:tabs>
        <w:bidi w:val="0"/>
        <w:spacing w:before="0" w:after="0"/>
        <w:ind w:left="0" w:right="25" w:hanging="0"/>
        <w:jc w:val="both"/>
        <w:rPr>
          <w:rFonts w:ascii="Arial" w:hAnsi="Arial" w:eastAsia="Times New Roman" w:cs="Arial"/>
          <w:color w:val="FF0000"/>
          <w:sz w:val="22"/>
          <w:szCs w:val="22"/>
          <w:lang w:val="de-DE" w:eastAsia="de-DE" w:bidi="ar-SA"/>
        </w:rPr>
      </w:pPr>
      <w:r>
        <w:rPr>
          <w:rFonts w:eastAsia="Times New Roman" w:cs="Arial" w:ascii="Arial" w:hAnsi="Arial"/>
          <w:color w:val="FF0000"/>
          <w:sz w:val="22"/>
          <w:szCs w:val="22"/>
          <w:lang w:val="de-DE" w:eastAsia="de-DE" w:bidi="ar-SA"/>
        </w:rPr>
      </w:r>
    </w:p>
    <w:p>
      <w:pPr>
        <w:pStyle w:val="Normal"/>
        <w:widowControl w:val="false"/>
        <w:tabs>
          <w:tab w:val="right" w:pos="5670"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Teilnahmeberechtigung</w:t>
      </w:r>
    </w:p>
    <w:p>
      <w:pPr>
        <w:pStyle w:val="Normal"/>
        <w:widowControl w:val="false"/>
        <w:tabs>
          <w:tab w:val="right" w:pos="5670" w:leader="none"/>
        </w:tabs>
        <w:bidi w:val="0"/>
        <w:spacing w:before="0" w:after="0"/>
        <w:ind w:left="0" w:right="0" w:hanging="0"/>
        <w:jc w:val="both"/>
        <w:rPr>
          <w:rFonts w:ascii="Arial" w:hAnsi="Arial" w:eastAsia="Times New Roman" w:cs="Arial"/>
          <w:b/>
          <w:b/>
          <w:bCs/>
          <w:color w:val="000000"/>
          <w:sz w:val="22"/>
          <w:szCs w:val="22"/>
          <w:lang w:val="de-DE" w:eastAsia="de-DE" w:bidi="ar-SA"/>
        </w:rPr>
      </w:pPr>
      <w:r>
        <w:rPr>
          <w:rFonts w:eastAsia="Times New Roman" w:cs="Arial" w:ascii="Arial" w:hAnsi="Arial"/>
          <w:b/>
          <w:bCs/>
          <w:color w:val="000000"/>
          <w:sz w:val="22"/>
          <w:szCs w:val="22"/>
          <w:lang w:val="de-DE" w:eastAsia="de-DE" w:bidi="ar-SA"/>
        </w:rPr>
      </w:r>
    </w:p>
    <w:p>
      <w:pPr>
        <w:pStyle w:val="Normal"/>
        <w:widowControl w:val="false"/>
        <w:tabs>
          <w:tab w:val="right" w:pos="5670" w:leader="none"/>
        </w:tabs>
        <w:bidi w:val="0"/>
        <w:spacing w:before="0" w:after="0"/>
        <w:ind w:left="0" w:right="0" w:hanging="0"/>
        <w:jc w:val="both"/>
        <w:rPr/>
      </w:pPr>
      <w:r>
        <w:rPr>
          <w:rFonts w:eastAsia="Times New Roman" w:cs="Arial" w:ascii="Arial" w:hAnsi="Arial"/>
          <w:b/>
          <w:bCs/>
          <w:sz w:val="22"/>
          <w:szCs w:val="22"/>
          <w:lang w:val="de-DE" w:eastAsia="de-DE" w:bidi="ar-SA"/>
        </w:rPr>
        <w:t xml:space="preserve">A. WB Nr. 1 - 7 für Stamm-Mitglieder der dem Stadtreiterverband Bielefeld oder dem KRV Gütersloh angeschlossenen RV sowie Reiter der persönlich eingeladenen Therapiezentren. </w:t>
      </w:r>
    </w:p>
    <w:p>
      <w:pPr>
        <w:pStyle w:val="Normal"/>
        <w:widowControl w:val="false"/>
        <w:tabs>
          <w:tab w:val="right" w:pos="5670" w:leader="none"/>
        </w:tabs>
        <w:bidi w:val="0"/>
        <w:spacing w:before="0" w:after="0"/>
        <w:ind w:left="0" w:right="0" w:hanging="0"/>
        <w:jc w:val="both"/>
        <w:rPr>
          <w:rFonts w:ascii="Arial" w:hAnsi="Arial" w:eastAsia="Times New Roman" w:cs="Arial"/>
          <w:b/>
          <w:b/>
          <w:bCs/>
          <w:color w:val="000000"/>
          <w:sz w:val="22"/>
          <w:szCs w:val="22"/>
          <w:lang w:val="de-DE" w:eastAsia="de-DE" w:bidi="ar-SA"/>
        </w:rPr>
      </w:pPr>
      <w:r>
        <w:rPr>
          <w:rFonts w:eastAsia="Times New Roman" w:cs="Arial" w:ascii="Arial" w:hAnsi="Arial"/>
          <w:b/>
          <w:bCs/>
          <w:color w:val="000000"/>
          <w:sz w:val="22"/>
          <w:szCs w:val="22"/>
          <w:lang w:val="de-DE" w:eastAsia="de-DE" w:bidi="ar-SA"/>
        </w:rPr>
      </w:r>
    </w:p>
    <w:p>
      <w:pPr>
        <w:pStyle w:val="Normal"/>
        <w:widowControl w:val="false"/>
        <w:tabs>
          <w:tab w:val="right" w:pos="5670"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B. WB Nr. 1 – 7 für Einzelreiter auf persönliche Einladung des Veranstalters, jedoch maximal 20 Einzelreiter für die gesamte Veranstaltung.</w:t>
      </w:r>
    </w:p>
    <w:p>
      <w:pPr>
        <w:pStyle w:val="Normal"/>
        <w:widowControl w:val="false"/>
        <w:tabs>
          <w:tab w:val="right" w:pos="5670" w:leader="none"/>
        </w:tabs>
        <w:bidi w:val="0"/>
        <w:spacing w:before="0" w:after="0"/>
        <w:ind w:left="0" w:right="0" w:hanging="0"/>
        <w:jc w:val="both"/>
        <w:rPr>
          <w:rFonts w:ascii="Arial" w:hAnsi="Arial" w:eastAsia="Times New Roman" w:cs="Arial"/>
          <w:b/>
          <w:b/>
          <w:bCs/>
          <w:color w:val="000000"/>
          <w:sz w:val="22"/>
          <w:szCs w:val="22"/>
          <w:lang w:val="de-DE" w:eastAsia="de-DE" w:bidi="ar-SA"/>
        </w:rPr>
      </w:pPr>
      <w:r>
        <w:rPr>
          <w:rFonts w:eastAsia="Times New Roman" w:cs="Arial" w:ascii="Arial" w:hAnsi="Arial"/>
          <w:b/>
          <w:bCs/>
          <w:color w:val="000000"/>
          <w:sz w:val="22"/>
          <w:szCs w:val="22"/>
          <w:lang w:val="de-DE" w:eastAsia="de-DE" w:bidi="ar-SA"/>
        </w:rPr>
      </w:r>
    </w:p>
    <w:p>
      <w:pPr>
        <w:pStyle w:val="Normal"/>
        <w:widowControl w:val="false"/>
        <w:tabs>
          <w:tab w:val="right" w:pos="5670"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Wettbewerbe gem. WBO</w:t>
      </w:r>
    </w:p>
    <w:p>
      <w:pPr>
        <w:pStyle w:val="Normal"/>
        <w:widowControl w:val="false"/>
        <w:tabs>
          <w:tab w:val="right" w:pos="5589" w:leader="none"/>
          <w:tab w:val="right" w:pos="5670"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 xml:space="preserve"> </w:t>
      </w:r>
    </w:p>
    <w:p>
      <w:pPr>
        <w:pStyle w:val="Normal"/>
        <w:widowControl w:val="false"/>
        <w:tabs>
          <w:tab w:val="right" w:pos="5670" w:leader="none"/>
          <w:tab w:val="right" w:pos="9071"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 xml:space="preserve">1. Geführte Gelassenheitsprüfung (GHP)  </w:t>
        <w:tab/>
        <w:t>(E)</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 xml:space="preserve">Pferde: 4j.+ält.  Jahrg. 2007 u. ält.. Es muss das Pferd an der Hand beherrscht werden und die geistige und körperliche Mindestreife gewährleistet sein, LK 0,1,2,3,4,5,6,7 </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 xml:space="preserve">Ausr. WB 105. Richtv: WB 105.  Einsatz: 10,00 € </w:t>
      </w:r>
    </w:p>
    <w:p>
      <w:pPr>
        <w:pStyle w:val="Normal"/>
        <w:widowControl w:val="false"/>
        <w:tabs>
          <w:tab w:val="right" w:pos="5670"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 xml:space="preserve"> </w:t>
      </w:r>
    </w:p>
    <w:p>
      <w:pPr>
        <w:pStyle w:val="Normal"/>
        <w:widowControl w:val="false"/>
        <w:tabs>
          <w:tab w:val="right" w:pos="5670" w:leader="none"/>
          <w:tab w:val="right" w:pos="9071"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 xml:space="preserve">2. Gerittene Gelassenheitsprüfung (GHP)  </w:t>
        <w:tab/>
        <w:t>(E)</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 xml:space="preserve">Pferde: 4j.+ält.Jahrg 2007 und älter. Es muss das Pferd an der Hand beherrscht werden und die geistige und körperliche Mindestreife gewährleistet sein, LK 0,1,2,3,4,5,6,7 </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 xml:space="preserve"> </w:t>
      </w:r>
      <w:r>
        <w:rPr>
          <w:rFonts w:eastAsia="Times New Roman" w:cs="Arial" w:ascii="Arial" w:hAnsi="Arial"/>
          <w:color w:val="000000"/>
          <w:sz w:val="22"/>
          <w:szCs w:val="22"/>
          <w:lang w:val="de-DE" w:eastAsia="de-DE" w:bidi="ar-SA"/>
        </w:rPr>
        <w:t xml:space="preserve">Ausr. WB 208. Richtv: WB 208.  Einsatz: 10,00 € </w:t>
      </w:r>
    </w:p>
    <w:p>
      <w:pPr>
        <w:pStyle w:val="Normal"/>
        <w:widowControl w:val="false"/>
        <w:tabs>
          <w:tab w:val="right" w:pos="5670"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 xml:space="preserve"> </w:t>
      </w:r>
    </w:p>
    <w:p>
      <w:pPr>
        <w:pStyle w:val="Normal"/>
        <w:widowControl w:val="false"/>
        <w:tabs>
          <w:tab w:val="right" w:pos="5670" w:leader="none"/>
          <w:tab w:val="right" w:pos="9071"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 xml:space="preserve">3. Führzügel-WB  </w:t>
        <w:tab/>
        <w:t>(E)</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 xml:space="preserve">Pferde: 4j.+ält. Je Pferd 3 Teilnehmer erlaubt. </w:t>
      </w:r>
      <w:r>
        <w:rPr>
          <w:rFonts w:eastAsia="Times New Roman" w:cs="Arial" w:ascii="Arial" w:hAnsi="Arial"/>
          <w:b/>
          <w:bCs/>
          <w:color w:val="000000"/>
          <w:sz w:val="22"/>
          <w:szCs w:val="22"/>
          <w:lang w:val="de-DE" w:eastAsia="de-DE" w:bidi="ar-SA"/>
        </w:rPr>
        <w:t>Junior</w:t>
      </w:r>
      <w:r>
        <w:rPr>
          <w:rFonts w:eastAsia="Times New Roman" w:cs="Arial" w:ascii="Arial" w:hAnsi="Arial"/>
          <w:color w:val="000000"/>
          <w:sz w:val="22"/>
          <w:szCs w:val="22"/>
          <w:lang w:val="de-DE" w:eastAsia="de-DE" w:bidi="ar-SA"/>
        </w:rPr>
        <w:t xml:space="preserve"> Jahrg. 2014- 2000 LK 0. Das Geb.-Jahr der Teilnehmer ist in der Nennung anzugeben. Evtl. Teilung erfolgt nach Alter der Teilnehmer. Der Pferdeführer muss mind. 14 Jahre alt sein. Je Teilnehmer 1 Startplatz. Ausr. WB 221. Richtv: WB 221.  Einsatz: 5,00 € </w:t>
      </w:r>
    </w:p>
    <w:p>
      <w:pPr>
        <w:pStyle w:val="Normal"/>
        <w:widowControl w:val="false"/>
        <w:tabs>
          <w:tab w:val="right" w:pos="5670"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 xml:space="preserve"> </w:t>
      </w:r>
    </w:p>
    <w:p>
      <w:pPr>
        <w:pStyle w:val="Normal"/>
        <w:widowControl w:val="false"/>
        <w:tabs>
          <w:tab w:val="right" w:pos="5670" w:leader="none"/>
          <w:tab w:val="right" w:pos="9071"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 xml:space="preserve">4. Reiter-WB Schritt – Trab- Galopp  </w:t>
        <w:tab/>
        <w:t>(E)</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Pferde: 5j.+ält. Je Pferd 3 Teilnehmer erlaubt,</w:t>
      </w:r>
      <w:r>
        <w:rPr>
          <w:rFonts w:eastAsia="Times New Roman" w:cs="Arial" w:ascii="Arial" w:hAnsi="Arial"/>
          <w:b/>
          <w:bCs/>
          <w:color w:val="000000"/>
          <w:sz w:val="22"/>
          <w:szCs w:val="22"/>
          <w:lang w:val="de-DE" w:eastAsia="de-DE" w:bidi="ar-SA"/>
        </w:rPr>
        <w:t xml:space="preserve"> alle Alterskl. ab 6 Jahren</w:t>
      </w:r>
      <w:r>
        <w:rPr>
          <w:rFonts w:eastAsia="Times New Roman" w:cs="Arial" w:ascii="Arial" w:hAnsi="Arial"/>
          <w:color w:val="000000"/>
          <w:sz w:val="22"/>
          <w:szCs w:val="22"/>
          <w:lang w:val="de-DE" w:eastAsia="de-DE" w:bidi="ar-SA"/>
        </w:rPr>
        <w:t xml:space="preserve"> LK 0,6,7 Das Geb.-Jahr der Teilnehmer ist in der Nennung anzugeben. Evtl. Teilung erfolgt nach Alter der Teilnehmer. Bügel werden nicht übergeschlagen, Je Teilnehmer 1 Startplatz. Ausr. WB 234 Richtv: WB 234 Einsatz: 5,00 € </w:t>
      </w:r>
    </w:p>
    <w:p>
      <w:pPr>
        <w:pStyle w:val="Normal"/>
        <w:widowControl w:val="false"/>
        <w:tabs>
          <w:tab w:val="right" w:pos="5670"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 xml:space="preserve"> </w:t>
      </w:r>
    </w:p>
    <w:p>
      <w:pPr>
        <w:pStyle w:val="Normal"/>
        <w:widowControl w:val="false"/>
        <w:tabs>
          <w:tab w:val="right" w:pos="5670" w:leader="none"/>
          <w:tab w:val="right" w:pos="9071"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 xml:space="preserve">5. Longenreiter-WB  </w:t>
        <w:tab/>
        <w:t>(E)</w:t>
      </w:r>
    </w:p>
    <w:p>
      <w:pPr>
        <w:pStyle w:val="Normal"/>
        <w:widowControl w:val="false"/>
        <w:tabs>
          <w:tab w:val="right" w:pos="5670"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Schritt-Trab-Galopp</w:t>
      </w:r>
      <w:r>
        <w:rPr/>
        <w:br/>
      </w:r>
      <w:r>
        <w:rPr>
          <w:rFonts w:eastAsia="Times New Roman" w:cs="Arial" w:ascii="Arial" w:hAnsi="Arial"/>
          <w:b/>
          <w:bCs/>
          <w:color w:val="000000"/>
          <w:sz w:val="22"/>
          <w:szCs w:val="22"/>
          <w:lang w:val="de-DE" w:eastAsia="de-DE" w:bidi="ar-SA"/>
        </w:rPr>
        <w:t>(Galopp als freiwillige Aufgabe) mit Sattel und Steigbügeln oder Voltigiergurt mit 2 Griffen und Pad (max. 100 x 90 x 3 cm)</w:t>
      </w:r>
      <w:r>
        <w:rPr/>
        <w:br/>
      </w:r>
      <w:r>
        <w:rPr>
          <w:rFonts w:eastAsia="Times New Roman" w:cs="Arial" w:ascii="Arial" w:hAnsi="Arial"/>
          <w:color w:val="000000"/>
          <w:sz w:val="22"/>
          <w:szCs w:val="22"/>
          <w:lang w:val="de-DE" w:eastAsia="de-DE" w:bidi="ar-SA"/>
        </w:rPr>
        <w:t xml:space="preserve">Pferde: 6j.+ält.  </w:t>
      </w:r>
      <w:r>
        <w:rPr>
          <w:rFonts w:eastAsia="Times New Roman" w:cs="Arial" w:ascii="Arial" w:hAnsi="Arial"/>
          <w:b/>
          <w:bCs/>
          <w:color w:val="000000"/>
          <w:sz w:val="22"/>
          <w:szCs w:val="22"/>
          <w:lang w:val="de-DE" w:eastAsia="de-DE" w:bidi="ar-SA"/>
        </w:rPr>
        <w:t>Alle Alterskl.</w:t>
      </w:r>
      <w:r>
        <w:rPr>
          <w:rFonts w:eastAsia="Times New Roman" w:cs="Arial" w:ascii="Arial" w:hAnsi="Arial"/>
          <w:color w:val="000000"/>
          <w:sz w:val="22"/>
          <w:szCs w:val="22"/>
          <w:lang w:val="de-DE" w:eastAsia="de-DE" w:bidi="ar-SA"/>
        </w:rPr>
        <w:t xml:space="preserve">  Reiter mind .6 Jahre alt LK 0 Der Longenführer muss mind 16 Jahre oder im Besitz des DLA Kl. IV bzw. 5 sein.  Ausr. analog WB 226 Kappzaum erlaubt. Richtv: WB 226.  Einsatz: 5,00 € </w:t>
      </w:r>
    </w:p>
    <w:p>
      <w:pPr>
        <w:pStyle w:val="Normal"/>
        <w:widowControl w:val="false"/>
        <w:tabs>
          <w:tab w:val="right" w:pos="5670"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 xml:space="preserve"> </w:t>
      </w:r>
    </w:p>
    <w:p>
      <w:pPr>
        <w:pStyle w:val="Normal"/>
        <w:widowControl w:val="false"/>
        <w:tabs>
          <w:tab w:val="right" w:pos="5670" w:leader="none"/>
        </w:tabs>
        <w:bidi w:val="0"/>
        <w:spacing w:before="0" w:after="0"/>
        <w:ind w:left="0" w:right="0" w:hanging="0"/>
        <w:jc w:val="both"/>
        <w:rPr>
          <w:rFonts w:ascii="Arial" w:hAnsi="Arial" w:eastAsia="Times New Roman" w:cs="Arial"/>
          <w:b/>
          <w:b/>
          <w:bCs/>
          <w:color w:val="000000"/>
          <w:sz w:val="22"/>
          <w:szCs w:val="22"/>
          <w:lang w:val="de-DE" w:eastAsia="de-DE" w:bidi="ar-SA"/>
        </w:rPr>
      </w:pPr>
      <w:r>
        <w:rPr>
          <w:rFonts w:eastAsia="Times New Roman" w:cs="Arial" w:ascii="Arial" w:hAnsi="Arial"/>
          <w:b/>
          <w:bCs/>
          <w:color w:val="000000"/>
          <w:sz w:val="22"/>
          <w:szCs w:val="22"/>
          <w:lang w:val="de-DE" w:eastAsia="de-DE" w:bidi="ar-SA"/>
        </w:rPr>
      </w:r>
    </w:p>
    <w:p>
      <w:pPr>
        <w:pStyle w:val="Normal"/>
        <w:widowControl w:val="false"/>
        <w:tabs>
          <w:tab w:val="right" w:pos="5670" w:leader="none"/>
        </w:tabs>
        <w:bidi w:val="0"/>
        <w:spacing w:before="0" w:after="0"/>
        <w:ind w:left="0" w:right="0" w:hanging="0"/>
        <w:jc w:val="both"/>
        <w:rPr>
          <w:rFonts w:ascii="Arial" w:hAnsi="Arial" w:eastAsia="Times New Roman" w:cs="Arial"/>
          <w:b/>
          <w:b/>
          <w:bCs/>
          <w:color w:val="000000"/>
          <w:sz w:val="22"/>
          <w:szCs w:val="22"/>
          <w:lang w:val="de-DE" w:eastAsia="de-DE" w:bidi="ar-SA"/>
        </w:rPr>
      </w:pPr>
      <w:r>
        <w:rPr>
          <w:rFonts w:eastAsia="Times New Roman" w:cs="Arial" w:ascii="Arial" w:hAnsi="Arial"/>
          <w:b/>
          <w:bCs/>
          <w:color w:val="000000"/>
          <w:sz w:val="22"/>
          <w:szCs w:val="22"/>
          <w:lang w:val="de-DE" w:eastAsia="de-DE" w:bidi="ar-SA"/>
        </w:rPr>
      </w:r>
    </w:p>
    <w:p>
      <w:pPr>
        <w:pStyle w:val="Normal"/>
        <w:widowControl w:val="false"/>
        <w:tabs>
          <w:tab w:val="right" w:pos="5670" w:leader="none"/>
        </w:tabs>
        <w:bidi w:val="0"/>
        <w:spacing w:before="0" w:after="0"/>
        <w:ind w:left="0" w:right="0" w:hanging="0"/>
        <w:jc w:val="both"/>
        <w:rPr>
          <w:rFonts w:ascii="Arial" w:hAnsi="Arial" w:eastAsia="Times New Roman" w:cs="Arial"/>
          <w:b/>
          <w:b/>
          <w:bCs/>
          <w:color w:val="000000"/>
          <w:sz w:val="22"/>
          <w:szCs w:val="22"/>
          <w:lang w:val="de-DE" w:eastAsia="de-DE" w:bidi="ar-SA"/>
        </w:rPr>
      </w:pPr>
      <w:r>
        <w:rPr>
          <w:rFonts w:eastAsia="Times New Roman" w:cs="Arial" w:ascii="Arial" w:hAnsi="Arial"/>
          <w:b/>
          <w:bCs/>
          <w:color w:val="000000"/>
          <w:sz w:val="22"/>
          <w:szCs w:val="22"/>
          <w:lang w:val="de-DE" w:eastAsia="de-DE" w:bidi="ar-SA"/>
        </w:rPr>
      </w:r>
    </w:p>
    <w:p>
      <w:pPr>
        <w:pStyle w:val="Normal"/>
        <w:widowControl w:val="false"/>
        <w:tabs>
          <w:tab w:val="right" w:pos="5670" w:leader="none"/>
        </w:tabs>
        <w:bidi w:val="0"/>
        <w:spacing w:before="0" w:after="0"/>
        <w:ind w:left="0" w:right="0" w:hanging="0"/>
        <w:jc w:val="both"/>
        <w:rPr>
          <w:rFonts w:ascii="Arial" w:hAnsi="Arial" w:eastAsia="Times New Roman" w:cs="Arial"/>
          <w:b/>
          <w:b/>
          <w:bCs/>
          <w:color w:val="000000"/>
          <w:sz w:val="22"/>
          <w:szCs w:val="22"/>
          <w:lang w:val="de-DE" w:eastAsia="de-DE" w:bidi="ar-SA"/>
        </w:rPr>
      </w:pPr>
      <w:r>
        <w:rPr>
          <w:rFonts w:eastAsia="Times New Roman" w:cs="Arial" w:ascii="Arial" w:hAnsi="Arial"/>
          <w:b/>
          <w:bCs/>
          <w:color w:val="000000"/>
          <w:sz w:val="22"/>
          <w:szCs w:val="22"/>
          <w:lang w:val="de-DE" w:eastAsia="de-DE" w:bidi="ar-SA"/>
        </w:rPr>
      </w:r>
    </w:p>
    <w:p>
      <w:pPr>
        <w:pStyle w:val="Normal"/>
        <w:widowControl w:val="false"/>
        <w:tabs>
          <w:tab w:val="right" w:pos="5670" w:leader="none"/>
        </w:tabs>
        <w:bidi w:val="0"/>
        <w:spacing w:before="0" w:after="0"/>
        <w:ind w:left="0" w:right="0" w:hanging="0"/>
        <w:jc w:val="both"/>
        <w:rPr>
          <w:rFonts w:ascii="Arial" w:hAnsi="Arial" w:eastAsia="Times New Roman" w:cs="Arial"/>
          <w:b/>
          <w:b/>
          <w:bCs/>
          <w:color w:val="000000"/>
          <w:sz w:val="22"/>
          <w:szCs w:val="22"/>
          <w:lang w:val="de-DE" w:eastAsia="de-DE" w:bidi="ar-SA"/>
        </w:rPr>
      </w:pPr>
      <w:r>
        <w:rPr>
          <w:rFonts w:eastAsia="Times New Roman" w:cs="Arial" w:ascii="Arial" w:hAnsi="Arial"/>
          <w:b/>
          <w:bCs/>
          <w:color w:val="000000"/>
          <w:sz w:val="22"/>
          <w:szCs w:val="22"/>
          <w:lang w:val="de-DE" w:eastAsia="de-DE" w:bidi="ar-SA"/>
        </w:rPr>
      </w:r>
    </w:p>
    <w:p>
      <w:pPr>
        <w:pStyle w:val="Normal"/>
        <w:widowControl w:val="false"/>
        <w:tabs>
          <w:tab w:val="right" w:pos="5670" w:leader="none"/>
        </w:tabs>
        <w:bidi w:val="0"/>
        <w:spacing w:before="0" w:after="0"/>
        <w:ind w:left="0" w:right="0" w:hanging="0"/>
        <w:jc w:val="both"/>
        <w:rPr>
          <w:rFonts w:ascii="Arial" w:hAnsi="Arial" w:eastAsia="Times New Roman" w:cs="Arial"/>
          <w:color w:val="000000"/>
          <w:sz w:val="22"/>
          <w:szCs w:val="22"/>
          <w:lang w:val="de-DE" w:eastAsia="de-DE" w:bidi="ar-SA"/>
        </w:rPr>
      </w:pPr>
      <w:r>
        <w:rPr>
          <w:rFonts w:eastAsia="Times New Roman" w:cs="Arial" w:ascii="Arial" w:hAnsi="Arial"/>
          <w:color w:val="000000"/>
          <w:sz w:val="22"/>
          <w:szCs w:val="22"/>
          <w:lang w:val="de-DE" w:eastAsia="de-DE" w:bidi="ar-SA"/>
        </w:rPr>
      </w:r>
    </w:p>
    <w:p>
      <w:pPr>
        <w:pStyle w:val="Normal"/>
        <w:widowControl w:val="false"/>
        <w:tabs>
          <w:tab w:val="right" w:pos="5670" w:leader="none"/>
        </w:tabs>
        <w:bidi w:val="0"/>
        <w:spacing w:before="0" w:after="0"/>
        <w:ind w:left="0" w:right="0" w:hanging="0"/>
        <w:jc w:val="both"/>
        <w:rPr>
          <w:rFonts w:ascii="Arial" w:hAnsi="Arial" w:eastAsia="Times New Roman" w:cs="Arial"/>
          <w:color w:val="000000"/>
          <w:sz w:val="22"/>
          <w:szCs w:val="22"/>
          <w:lang w:val="de-DE" w:eastAsia="de-DE" w:bidi="ar-SA"/>
        </w:rPr>
      </w:pPr>
      <w:r>
        <w:rPr>
          <w:rFonts w:eastAsia="Times New Roman" w:cs="Arial" w:ascii="Arial" w:hAnsi="Arial"/>
          <w:color w:val="000000"/>
          <w:sz w:val="22"/>
          <w:szCs w:val="22"/>
          <w:lang w:val="de-DE" w:eastAsia="de-DE" w:bidi="ar-SA"/>
        </w:rPr>
      </w:r>
    </w:p>
    <w:p>
      <w:pPr>
        <w:pStyle w:val="Normal"/>
        <w:widowControl w:val="false"/>
        <w:tabs>
          <w:tab w:val="right" w:pos="5670"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 xml:space="preserve"> </w:t>
      </w:r>
      <w:r>
        <w:rPr/>
        <w:br/>
      </w:r>
      <w:r>
        <w:rPr>
          <w:rFonts w:eastAsia="Times New Roman" w:cs="Arial" w:ascii="Arial" w:hAnsi="Arial"/>
          <w:b/>
          <w:bCs/>
          <w:color w:val="000000"/>
          <w:sz w:val="22"/>
          <w:szCs w:val="22"/>
          <w:lang w:val="de-DE" w:eastAsia="de-DE" w:bidi="ar-SA"/>
        </w:rPr>
        <w:t>Wettbewerbe ohne Rangierung. Alle Teilnehmer bekommen ein Feedback!</w:t>
      </w:r>
      <w:r>
        <w:rPr/>
        <w:br/>
      </w:r>
      <w:r>
        <w:rPr>
          <w:rFonts w:eastAsia="Times New Roman" w:cs="Arial" w:ascii="Arial" w:hAnsi="Arial"/>
          <w:b/>
          <w:bCs/>
          <w:color w:val="000000"/>
          <w:sz w:val="22"/>
          <w:szCs w:val="22"/>
          <w:lang w:val="de-DE" w:eastAsia="de-DE" w:bidi="ar-SA"/>
        </w:rPr>
        <w:t xml:space="preserve"> </w:t>
      </w:r>
    </w:p>
    <w:p>
      <w:pPr>
        <w:pStyle w:val="Normal"/>
        <w:widowControl w:val="false"/>
        <w:tabs>
          <w:tab w:val="right" w:pos="5670" w:leader="none"/>
          <w:tab w:val="right" w:pos="9071" w:leader="none"/>
        </w:tabs>
        <w:bidi w:val="0"/>
        <w:spacing w:before="0" w:after="0"/>
        <w:ind w:left="0" w:right="0" w:hanging="0"/>
        <w:jc w:val="both"/>
        <w:rPr>
          <w:rFonts w:ascii="Arial" w:hAnsi="Arial" w:eastAsia="Times New Roman" w:cs="Arial"/>
          <w:b/>
          <w:b/>
          <w:bCs/>
          <w:color w:val="000000"/>
          <w:sz w:val="22"/>
          <w:szCs w:val="22"/>
          <w:lang w:val="de-DE" w:eastAsia="de-DE" w:bidi="ar-SA"/>
        </w:rPr>
      </w:pPr>
      <w:r>
        <w:rPr>
          <w:rFonts w:eastAsia="Times New Roman" w:cs="Arial" w:ascii="Arial" w:hAnsi="Arial"/>
          <w:b/>
          <w:bCs/>
          <w:color w:val="000000"/>
          <w:sz w:val="22"/>
          <w:szCs w:val="22"/>
          <w:lang w:val="de-DE" w:eastAsia="de-DE" w:bidi="ar-SA"/>
        </w:rPr>
      </w:r>
    </w:p>
    <w:p>
      <w:pPr>
        <w:pStyle w:val="Normal"/>
        <w:widowControl w:val="false"/>
        <w:tabs>
          <w:tab w:val="right" w:pos="5670" w:leader="none"/>
          <w:tab w:val="right" w:pos="9071" w:leader="none"/>
        </w:tabs>
        <w:bidi w:val="0"/>
        <w:spacing w:before="0" w:after="0"/>
        <w:ind w:left="0" w:right="0" w:hanging="0"/>
        <w:jc w:val="both"/>
        <w:rPr>
          <w:rFonts w:ascii="Arial" w:hAnsi="Arial" w:eastAsia="Times New Roman" w:cs="Arial"/>
          <w:b/>
          <w:b/>
          <w:bCs/>
          <w:color w:val="000000"/>
          <w:sz w:val="22"/>
          <w:szCs w:val="22"/>
          <w:lang w:val="de-DE" w:eastAsia="de-DE" w:bidi="ar-SA"/>
        </w:rPr>
      </w:pPr>
      <w:r>
        <w:rPr>
          <w:rFonts w:eastAsia="Times New Roman" w:cs="Arial" w:ascii="Arial" w:hAnsi="Arial"/>
          <w:b/>
          <w:bCs/>
          <w:color w:val="000000"/>
          <w:sz w:val="22"/>
          <w:szCs w:val="22"/>
          <w:lang w:val="de-DE" w:eastAsia="de-DE" w:bidi="ar-SA"/>
        </w:rPr>
      </w:r>
    </w:p>
    <w:p>
      <w:pPr>
        <w:pStyle w:val="Normal"/>
        <w:widowControl w:val="false"/>
        <w:tabs>
          <w:tab w:val="right" w:pos="5670" w:leader="none"/>
          <w:tab w:val="right" w:pos="9071"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 xml:space="preserve">6.Gerittener Trail   </w:t>
        <w:tab/>
        <w:t>(E)</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 xml:space="preserve">Pferde: 4j.+ält.  </w:t>
      </w:r>
      <w:r>
        <w:rPr>
          <w:rFonts w:eastAsia="Times New Roman" w:cs="Arial" w:ascii="Arial" w:hAnsi="Arial"/>
          <w:b/>
          <w:bCs/>
          <w:color w:val="000000"/>
          <w:sz w:val="22"/>
          <w:szCs w:val="22"/>
          <w:lang w:val="de-DE" w:eastAsia="de-DE" w:bidi="ar-SA"/>
        </w:rPr>
        <w:t>Alle Alterskl.</w:t>
      </w:r>
      <w:r>
        <w:rPr>
          <w:rFonts w:eastAsia="Times New Roman" w:cs="Arial" w:ascii="Arial" w:hAnsi="Arial"/>
          <w:color w:val="000000"/>
          <w:sz w:val="22"/>
          <w:szCs w:val="22"/>
          <w:lang w:val="de-DE" w:eastAsia="de-DE" w:bidi="ar-SA"/>
        </w:rPr>
        <w:t xml:space="preserve"> Jahrg. 2012 u. ält., mit und ohne FN-Reitausweis. Evtl. Teilung erfolgt nach Alter der Teilnehmer. Ausr.  analog WB 204. Richtv: Anforderungen: Durchreiten eines Parcours mit Überwinden von verschiedenen Hindernissen (wie Flatterband, Stangenlabyrinth, Wall und Wippe). Das Pferd kann geführt oder selbstständig geritten werden. Der Parcours wird an der Meldestelle bekannt gegeben.  Einsatz: 5,00 € </w:t>
      </w:r>
    </w:p>
    <w:p>
      <w:pPr>
        <w:pStyle w:val="Normal"/>
        <w:widowControl w:val="false"/>
        <w:tabs>
          <w:tab w:val="right" w:pos="5670"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 xml:space="preserve"> </w:t>
      </w:r>
    </w:p>
    <w:p>
      <w:pPr>
        <w:pStyle w:val="Normal"/>
        <w:widowControl w:val="false"/>
        <w:tabs>
          <w:tab w:val="right" w:pos="5670" w:leader="none"/>
          <w:tab w:val="right" w:pos="9071" w:leader="none"/>
        </w:tabs>
        <w:bidi w:val="0"/>
        <w:spacing w:before="0" w:after="0"/>
        <w:ind w:left="0" w:right="0" w:hanging="0"/>
        <w:jc w:val="both"/>
        <w:rPr/>
      </w:pPr>
      <w:r>
        <w:rPr>
          <w:rFonts w:eastAsia="Times New Roman" w:cs="Arial" w:ascii="Arial" w:hAnsi="Arial"/>
          <w:b/>
          <w:bCs/>
          <w:color w:val="000000"/>
          <w:sz w:val="22"/>
          <w:szCs w:val="22"/>
          <w:lang w:val="de-DE" w:eastAsia="de-DE" w:bidi="ar-SA"/>
        </w:rPr>
        <w:t xml:space="preserve">7.Langzügel WB   </w:t>
        <w:tab/>
        <w:t>(E)</w:t>
      </w:r>
    </w:p>
    <w:p>
      <w:pPr>
        <w:pStyle w:val="Normal"/>
        <w:widowControl w:val="false"/>
        <w:tabs>
          <w:tab w:val="right" w:pos="5670" w:leader="none"/>
        </w:tabs>
        <w:bidi w:val="0"/>
        <w:spacing w:before="0" w:after="0"/>
        <w:ind w:left="0" w:right="0" w:hanging="0"/>
        <w:jc w:val="both"/>
        <w:rPr/>
      </w:pPr>
      <w:r>
        <w:rPr>
          <w:rFonts w:eastAsia="Times New Roman" w:cs="Arial" w:ascii="Arial" w:hAnsi="Arial"/>
          <w:color w:val="000000"/>
          <w:sz w:val="22"/>
          <w:szCs w:val="22"/>
          <w:lang w:val="de-DE" w:eastAsia="de-DE" w:bidi="ar-SA"/>
        </w:rPr>
        <w:t xml:space="preserve">Pferde: 4j.+ält.  </w:t>
      </w:r>
      <w:r>
        <w:rPr>
          <w:rFonts w:eastAsia="Times New Roman" w:cs="Arial" w:ascii="Arial" w:hAnsi="Arial"/>
          <w:b/>
          <w:bCs/>
          <w:color w:val="000000"/>
          <w:sz w:val="22"/>
          <w:szCs w:val="22"/>
          <w:lang w:val="de-DE" w:eastAsia="de-DE" w:bidi="ar-SA"/>
        </w:rPr>
        <w:t>Alle Alterskl.</w:t>
      </w:r>
      <w:r>
        <w:rPr>
          <w:rFonts w:eastAsia="Times New Roman" w:cs="Arial" w:ascii="Arial" w:hAnsi="Arial"/>
          <w:color w:val="000000"/>
          <w:sz w:val="22"/>
          <w:szCs w:val="22"/>
          <w:lang w:val="de-DE" w:eastAsia="de-DE" w:bidi="ar-SA"/>
        </w:rPr>
        <w:t xml:space="preserve"> Jahrg. 2012 u. ält., mit und ohne FN-Reitausweis. Ausr. Pferd: Gurt mit Griffen, Trensenzaum und Langzügel am Trensering befestigt. Erlaubt ist ein Beinschutz. Hilfszügel gem. WBO nicht erlaubt. Teilnehmer: angemessene Reitbekleidung, Reitstiefel oder Stiefeletten und Reithelm. Nicht erlaubt: Gerte und Sporen. Richtv: Anforderungen: 1 Teilnehmer und ein Helfer am Pferd sowie ein Pferdeführer (mind. 16 Jahre alt). Es wird eine Aufgabe, die an der Meldestelle oder unter therapeutisches.reiten@bethel.de bekannt gegeben wird, geritten.   Einsatz: 5,00 € </w:t>
      </w:r>
    </w:p>
    <w:p>
      <w:pPr>
        <w:pStyle w:val="Normal"/>
        <w:bidi w:val="0"/>
        <w:spacing w:lineRule="auto" w:line="256"/>
        <w:ind w:left="0" w:right="0" w:hanging="0"/>
        <w:jc w:val="both"/>
        <w:rPr>
          <w:rFonts w:ascii="Arial" w:hAnsi="Arial" w:eastAsia="Times New Roman" w:cs="Arial"/>
          <w:color w:val="000000"/>
          <w:sz w:val="22"/>
          <w:szCs w:val="22"/>
          <w:lang w:val="de-DE" w:eastAsia="de-DE" w:bidi="ar-SA"/>
        </w:rPr>
      </w:pPr>
      <w:r>
        <w:rPr>
          <w:rFonts w:eastAsia="Times New Roman" w:cs="Arial" w:ascii="Arial" w:hAnsi="Arial"/>
          <w:color w:val="000000"/>
          <w:sz w:val="22"/>
          <w:szCs w:val="22"/>
          <w:lang w:val="de-DE" w:eastAsia="de-DE" w:bidi="ar-SA"/>
        </w:rPr>
      </w:r>
    </w:p>
    <w:p>
      <w:pPr>
        <w:pStyle w:val="Normal"/>
        <w:bidi w:val="0"/>
        <w:spacing w:lineRule="auto" w:line="256"/>
        <w:ind w:left="0" w:right="0" w:hanging="0"/>
        <w:jc w:val="both"/>
        <w:rPr>
          <w:rFonts w:ascii="Arial" w:hAnsi="Arial" w:eastAsia="Times New Roman" w:cs="Arial"/>
          <w:color w:val="000000"/>
          <w:sz w:val="22"/>
          <w:szCs w:val="22"/>
          <w:lang w:val="de-DE" w:eastAsia="de-DE" w:bidi="ar-SA"/>
        </w:rPr>
      </w:pPr>
      <w:r>
        <w:rPr>
          <w:rFonts w:eastAsia="Times New Roman" w:cs="Arial" w:ascii="Arial" w:hAnsi="Arial"/>
          <w:color w:val="000000"/>
          <w:sz w:val="22"/>
          <w:szCs w:val="22"/>
          <w:lang w:val="de-DE" w:eastAsia="de-DE" w:bidi="ar-SA"/>
        </w:rPr>
      </w:r>
    </w:p>
    <w:p>
      <w:pPr>
        <w:pStyle w:val="Normal"/>
        <w:bidi w:val="0"/>
        <w:spacing w:lineRule="auto" w:line="256" w:before="0" w:after="160"/>
        <w:ind w:left="0" w:right="0" w:hanging="0"/>
        <w:jc w:val="both"/>
        <w:rPr/>
      </w:pPr>
      <w:r>
        <w:rPr/>
      </w:r>
    </w:p>
    <w:sectPr>
      <w:headerReference w:type="default" r:id="rId2"/>
      <w:footerReference w:type="default" r:id="rId3"/>
      <w:type w:val="nextPage"/>
      <w:pgSz w:w="11906" w:h="16838"/>
      <w:pgMar w:left="1417" w:right="4819" w:header="720" w:top="1417"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bidi w:val="0"/>
      <w:spacing w:before="0" w:after="160"/>
      <w:ind w:left="0" w:right="0" w:hanging="0"/>
      <w:jc w:val="left"/>
      <w:textAlignment w:val="auto"/>
      <w:rPr>
        <w:rFonts w:ascii="Arial" w:hAnsi="Arial" w:eastAsia="Times New Roman" w:cs="Arial"/>
        <w:sz w:val="22"/>
        <w:szCs w:val="22"/>
        <w:lang w:val="de-DE" w:eastAsia="de-DE" w:bidi="ar-SA"/>
      </w:rPr>
    </w:pPr>
    <w:r>
      <w:rPr>
        <w:rFonts w:eastAsia="Times New Roman" w:cs="Arial" w:ascii="Arial" w:hAnsi="Arial"/>
        <w:sz w:val="22"/>
        <w:szCs w:val="22"/>
        <w:lang w:val="de-DE" w:eastAsia="de-DE"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bidi w:val="0"/>
      <w:spacing w:before="0" w:after="160"/>
      <w:ind w:left="0" w:right="0" w:hanging="0"/>
      <w:jc w:val="left"/>
      <w:textAlignment w:val="auto"/>
      <w:rPr>
        <w:rFonts w:ascii="Arial" w:hAnsi="Arial" w:eastAsia="Times New Roman" w:cs="Arial"/>
        <w:sz w:val="22"/>
        <w:szCs w:val="22"/>
        <w:lang w:val="de-DE" w:eastAsia="de-DE" w:bidi="ar-SA"/>
      </w:rPr>
    </w:pPr>
    <w:r>
      <w:rPr>
        <w:rFonts w:eastAsia="Times New Roman" w:cs="Arial" w:ascii="Arial" w:hAnsi="Arial"/>
        <w:sz w:val="22"/>
        <w:szCs w:val="22"/>
        <w:lang w:val="de-DE" w:eastAsia="de-DE" w:bidi="ar-SA"/>
      </w:rPr>
    </w:r>
  </w:p>
</w:hdr>
</file>

<file path=word/settings.xml><?xml version="1.0" encoding="utf-8"?>
<w:settings xmlns:w="http://schemas.openxmlformats.org/wordprocessingml/2006/main">
  <w:zoom w:percent="98"/>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4"/>
        <w:szCs w:val="24"/>
        <w:lang w:val="de-DE" w:eastAsia="zh-CN" w:bidi="hi-IN"/>
      </w:rPr>
    </w:rPrDefault>
    <w:pPrDefault>
      <w:pPr/>
    </w:pPrDefault>
  </w:docDefaults>
  <w:style w:type="paragraph" w:styleId="Normal">
    <w:name w:val="Normal"/>
    <w:qFormat/>
    <w:pPr>
      <w:widowControl/>
      <w:bidi w:val="0"/>
      <w:spacing w:lineRule="auto" w:line="256" w:before="0" w:after="160"/>
      <w:ind w:left="0" w:right="0" w:hanging="0"/>
      <w:jc w:val="left"/>
      <w:textAlignment w:val="auto"/>
    </w:pPr>
    <w:rPr>
      <w:rFonts w:ascii="Calibri" w:hAnsi="Calibri" w:eastAsia="Times New Roman" w:cs="Calibri"/>
      <w:color w:val="auto"/>
      <w:kern w:val="2"/>
      <w:sz w:val="22"/>
      <w:szCs w:val="22"/>
      <w:lang w:val="de-DE" w:eastAsia="de-DE" w:bidi="ar-SA"/>
    </w:rPr>
  </w:style>
  <w:style w:type="character" w:styleId="DefaultParagraphFont">
    <w:name w:val="Default Paragraph Font"/>
    <w:qFormat/>
    <w:rPr/>
  </w:style>
  <w:style w:type="character" w:styleId="SprechblasentextZchn">
    <w:name w:val="Sprechblasentext Zchn"/>
    <w:basedOn w:val="DefaultParagraphFont"/>
    <w:qFormat/>
    <w:rPr>
      <w:rFonts w:ascii="Tahoma" w:hAnsi="Tahoma" w:cs="Tahoma"/>
      <w:sz w:val="16"/>
      <w:szCs w:val="16"/>
    </w:rPr>
  </w:style>
  <w:style w:type="character" w:styleId="Annotationreference">
    <w:name w:val="annotation reference"/>
    <w:basedOn w:val="DefaultParagraphFont"/>
    <w:qFormat/>
    <w:rPr>
      <w:rFonts w:cs="Times New Roman"/>
      <w:sz w:val="16"/>
      <w:szCs w:val="16"/>
    </w:rPr>
  </w:style>
  <w:style w:type="character" w:styleId="KommentartextZchn">
    <w:name w:val="Kommentartext Zchn"/>
    <w:basedOn w:val="DefaultParagraphFont"/>
    <w:qFormat/>
    <w:rPr>
      <w:rFonts w:cs="Times New Roman"/>
      <w:sz w:val="20"/>
      <w:szCs w:val="20"/>
    </w:rPr>
  </w:style>
  <w:style w:type="character" w:styleId="KommentarthemaZchn">
    <w:name w:val="Kommentarthema Zchn"/>
    <w:basedOn w:val="KommentartextZchn"/>
    <w:qFormat/>
    <w:rPr>
      <w:rFonts w:cs="Times New Roman"/>
      <w:b/>
      <w:bCs/>
      <w:sz w:val="20"/>
      <w:szCs w:val="20"/>
    </w:rPr>
  </w:style>
  <w:style w:type="paragraph" w:styleId="Berschrift">
    <w:name w:val="Überschrift"/>
    <w:basedOn w:val="Normal"/>
    <w:next w:val="Textkrper"/>
    <w:qFormat/>
    <w:pPr>
      <w:keepNext w:val="true"/>
      <w:spacing w:before="240" w:after="120"/>
    </w:pPr>
    <w:rPr>
      <w:rFonts w:ascii="Liberation Sans" w:hAnsi="Liberation Sans" w:eastAsia="AR PL SungtiL GB"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DocumentMap">
    <w:name w:val="DocumentMap"/>
    <w:qFormat/>
    <w:pPr>
      <w:widowControl/>
      <w:bidi w:val="0"/>
      <w:spacing w:lineRule="auto" w:line="256" w:before="0" w:after="160"/>
      <w:ind w:left="0" w:right="0" w:hanging="0"/>
      <w:jc w:val="left"/>
      <w:textAlignment w:val="auto"/>
    </w:pPr>
    <w:rPr>
      <w:rFonts w:ascii="Calibri" w:hAnsi="Calibri" w:eastAsia="Times New Roman" w:cs="Calibri"/>
      <w:color w:val="auto"/>
      <w:kern w:val="2"/>
      <w:sz w:val="22"/>
      <w:szCs w:val="22"/>
      <w:lang w:val="de-DE" w:eastAsia="de-DE" w:bidi="ar-SA"/>
    </w:rPr>
  </w:style>
  <w:style w:type="paragraph" w:styleId="BalloonText">
    <w:name w:val="Balloon Text"/>
    <w:basedOn w:val="Normal"/>
    <w:qFormat/>
    <w:pPr>
      <w:widowControl/>
      <w:ind w:left="0" w:right="0" w:hanging="0"/>
      <w:jc w:val="left"/>
      <w:textAlignment w:val="auto"/>
    </w:pPr>
    <w:rPr>
      <w:rFonts w:ascii="Tahoma" w:hAnsi="Tahoma" w:eastAsia="Times New Roman" w:cs="Tahoma"/>
      <w:sz w:val="16"/>
      <w:szCs w:val="16"/>
      <w:lang w:val="de-DE" w:eastAsia="de-DE" w:bidi="ar-SA"/>
    </w:rPr>
  </w:style>
  <w:style w:type="paragraph" w:styleId="Annotationtext">
    <w:name w:val="annotation text"/>
    <w:basedOn w:val="Normal"/>
    <w:qFormat/>
    <w:pPr>
      <w:widowControl/>
      <w:spacing w:lineRule="auto" w:line="256" w:before="0" w:after="160"/>
      <w:ind w:left="0" w:right="0" w:hanging="0"/>
      <w:jc w:val="left"/>
      <w:textAlignment w:val="auto"/>
    </w:pPr>
    <w:rPr>
      <w:rFonts w:ascii="Calibri" w:hAnsi="Calibri" w:eastAsia="Times New Roman" w:cs="Calibri"/>
      <w:sz w:val="20"/>
      <w:szCs w:val="20"/>
      <w:lang w:val="de-DE" w:eastAsia="de-DE" w:bidi="ar-SA"/>
    </w:rPr>
  </w:style>
  <w:style w:type="paragraph" w:styleId="Annotationsubject">
    <w:name w:val="annotation subject"/>
    <w:basedOn w:val="Annotationtext"/>
    <w:qFormat/>
    <w:pPr>
      <w:widowControl/>
      <w:spacing w:lineRule="auto" w:line="256" w:before="0" w:after="160"/>
      <w:ind w:left="0" w:right="0" w:hanging="0"/>
      <w:jc w:val="left"/>
      <w:textAlignment w:val="auto"/>
    </w:pPr>
    <w:rPr>
      <w:rFonts w:ascii="Calibri" w:hAnsi="Calibri" w:eastAsia="Times New Roman" w:cs="Calibri"/>
      <w:b/>
      <w:bCs/>
      <w:sz w:val="20"/>
      <w:szCs w:val="20"/>
      <w:lang w:val="de-DE" w:eastAsia="de-DE" w:bidi="ar-SA"/>
    </w:rPr>
  </w:style>
  <w:style w:type="paragraph" w:styleId="Kopfzeile">
    <w:name w:val="Header"/>
    <w:basedOn w:val="Normal"/>
    <w:pPr/>
    <w:rPr/>
  </w:style>
  <w:style w:type="paragraph" w:styleId="Fuzeile">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LibreOffice/5.4.5.1$Linux_X86_64 LibreOffice_project/40m0$Build-1</Application>
  <Pages>3</Pages>
  <Words>692</Words>
  <Characters>4218</Characters>
  <CharactersWithSpaces>4925</CharactersWithSpaces>
  <Paragraphs>55</Paragraphs>
  <Company>vBS Bethel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2017-04-18T08:33:00Z</dcterms:created>
  <dc:creator>Reiga01</dc:creator>
  <dc:description/>
  <dc:language>de-DE</dc:language>
  <cp:lastModifiedBy/>
  <cp:lastPrinted>2018-02-01T13:32:00Z</cp:lastPrinted>
  <dcterms:modified xsi:type="dcterms:W3CDTF">2018-02-16T15:44:00Z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vBS Bethel</vt:lpwstr>
  </property>
  <property fmtid="{D5CDD505-2E9C-101B-9397-08002B2CF9AE}" pid="3" name="Operator">
    <vt:lpwstr>Reiga01</vt:lpwstr>
  </property>
</Properties>
</file>